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0F" w:rsidRPr="00506654" w:rsidRDefault="00670954" w:rsidP="001C6EE8">
      <w:pPr>
        <w:spacing w:after="23" w:line="259" w:lineRule="auto"/>
        <w:ind w:left="10" w:right="10" w:hanging="10"/>
        <w:jc w:val="right"/>
        <w:rPr>
          <w:szCs w:val="24"/>
        </w:rPr>
      </w:pPr>
      <w:r w:rsidRPr="001C6EE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42DBEF" wp14:editId="10FC1BC5">
            <wp:simplePos x="0" y="0"/>
            <wp:positionH relativeFrom="column">
              <wp:posOffset>87630</wp:posOffset>
            </wp:positionH>
            <wp:positionV relativeFrom="paragraph">
              <wp:posOffset>1905</wp:posOffset>
            </wp:positionV>
            <wp:extent cx="16478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75" y="21327"/>
                <wp:lineTo x="21475" y="0"/>
                <wp:lineTo x="0" y="0"/>
              </wp:wrapPolygon>
            </wp:wrapTight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E1">
        <w:rPr>
          <w:b/>
          <w:sz w:val="28"/>
          <w:szCs w:val="28"/>
        </w:rPr>
        <w:t xml:space="preserve">   </w:t>
      </w:r>
      <w:r w:rsidR="0031207C" w:rsidRPr="00506654">
        <w:rPr>
          <w:b/>
          <w:szCs w:val="24"/>
        </w:rPr>
        <w:t>ТЕХНИЧЕСКИЙ РЕГЛАМЕНТ</w:t>
      </w:r>
    </w:p>
    <w:p w:rsidR="001C6EE8" w:rsidRPr="00506654" w:rsidRDefault="00506654" w:rsidP="00181A60">
      <w:pPr>
        <w:spacing w:after="38" w:line="259" w:lineRule="auto"/>
        <w:ind w:right="0" w:firstLine="0"/>
        <w:rPr>
          <w:b/>
          <w:szCs w:val="24"/>
        </w:rPr>
      </w:pPr>
      <w:r>
        <w:rPr>
          <w:b/>
          <w:szCs w:val="24"/>
        </w:rPr>
        <w:t xml:space="preserve"> </w:t>
      </w:r>
      <w:r w:rsidR="00181A60">
        <w:rPr>
          <w:b/>
          <w:szCs w:val="24"/>
        </w:rPr>
        <w:t xml:space="preserve">               Областная комплексная Спартакиада </w:t>
      </w:r>
      <w:r w:rsidR="00181A60">
        <w:rPr>
          <w:b/>
          <w:szCs w:val="24"/>
        </w:rPr>
        <w:t>школьных спортивных лиг</w:t>
      </w:r>
    </w:p>
    <w:p w:rsidR="004E2E31" w:rsidRPr="00506654" w:rsidRDefault="004E2E31" w:rsidP="004E2E31">
      <w:pPr>
        <w:spacing w:after="38" w:line="259" w:lineRule="auto"/>
        <w:ind w:left="14" w:right="0" w:firstLine="0"/>
        <w:jc w:val="center"/>
        <w:rPr>
          <w:szCs w:val="24"/>
        </w:rPr>
      </w:pPr>
      <w:r w:rsidRPr="00506654">
        <w:rPr>
          <w:b/>
          <w:szCs w:val="24"/>
        </w:rPr>
        <w:t xml:space="preserve">                            </w:t>
      </w:r>
      <w:r w:rsidR="003261A4" w:rsidRPr="00506654">
        <w:rPr>
          <w:b/>
          <w:szCs w:val="24"/>
        </w:rPr>
        <w:t xml:space="preserve">                       </w:t>
      </w:r>
      <w:r w:rsidR="00181A60">
        <w:rPr>
          <w:b/>
          <w:szCs w:val="24"/>
        </w:rPr>
        <w:t xml:space="preserve">                    </w:t>
      </w:r>
      <w:r w:rsidRPr="00506654">
        <w:rPr>
          <w:b/>
          <w:szCs w:val="24"/>
        </w:rPr>
        <w:t xml:space="preserve"> </w:t>
      </w:r>
      <w:r w:rsidR="00181A60">
        <w:rPr>
          <w:b/>
          <w:szCs w:val="24"/>
        </w:rPr>
        <w:t>по легкоатлетическому кроссу</w:t>
      </w:r>
    </w:p>
    <w:p w:rsidR="004E2E31" w:rsidRDefault="004E2E31" w:rsidP="00506654">
      <w:pPr>
        <w:spacing w:after="38" w:line="259" w:lineRule="auto"/>
        <w:ind w:right="0" w:firstLine="0"/>
        <w:rPr>
          <w:b/>
          <w:sz w:val="28"/>
          <w:szCs w:val="28"/>
        </w:rPr>
      </w:pPr>
    </w:p>
    <w:p w:rsidR="0076440F" w:rsidRDefault="00670954" w:rsidP="00506654">
      <w:pPr>
        <w:spacing w:after="0" w:line="259" w:lineRule="auto"/>
        <w:ind w:right="0" w:firstLine="0"/>
      </w:pPr>
      <w:r>
        <w:rPr>
          <w:b/>
          <w:sz w:val="28"/>
          <w:szCs w:val="28"/>
        </w:rPr>
        <w:t xml:space="preserve">                                                           </w:t>
      </w:r>
      <w:r w:rsidR="00181A60">
        <w:rPr>
          <w:b/>
          <w:sz w:val="28"/>
        </w:rPr>
        <w:t>10</w:t>
      </w:r>
      <w:r w:rsidR="003261A4">
        <w:rPr>
          <w:b/>
          <w:sz w:val="28"/>
        </w:rPr>
        <w:t xml:space="preserve"> октября</w:t>
      </w:r>
      <w:r w:rsidR="0031207C">
        <w:rPr>
          <w:b/>
          <w:sz w:val="28"/>
        </w:rPr>
        <w:t xml:space="preserve"> 202</w:t>
      </w:r>
      <w:r w:rsidR="004E2E31">
        <w:rPr>
          <w:b/>
          <w:sz w:val="28"/>
        </w:rPr>
        <w:t>4</w:t>
      </w:r>
      <w:r w:rsidR="0031207C">
        <w:rPr>
          <w:b/>
          <w:sz w:val="28"/>
        </w:rPr>
        <w:t xml:space="preserve"> года </w:t>
      </w:r>
    </w:p>
    <w:p w:rsidR="0076440F" w:rsidRDefault="003261A4" w:rsidP="00506654">
      <w:pPr>
        <w:pStyle w:val="1"/>
        <w:spacing w:after="0"/>
      </w:pPr>
      <w:proofErr w:type="spellStart"/>
      <w:r>
        <w:t>г.Брянск</w:t>
      </w:r>
      <w:proofErr w:type="spellEnd"/>
      <w:r>
        <w:t>, район стадиона БГУ</w:t>
      </w:r>
      <w:r w:rsidR="0031207C">
        <w:t xml:space="preserve"> </w:t>
      </w:r>
    </w:p>
    <w:p w:rsidR="001F1077" w:rsidRDefault="0031207C" w:rsidP="00506654">
      <w:pPr>
        <w:spacing w:after="0"/>
        <w:ind w:left="-15" w:right="0"/>
      </w:pPr>
      <w:r>
        <w:t xml:space="preserve">День приезда </w:t>
      </w:r>
      <w:r w:rsidR="00181A60">
        <w:t>10</w:t>
      </w:r>
      <w:r>
        <w:t xml:space="preserve"> </w:t>
      </w:r>
      <w:r w:rsidR="003261A4">
        <w:t>октября</w:t>
      </w:r>
      <w:r>
        <w:t xml:space="preserve"> 202</w:t>
      </w:r>
      <w:r w:rsidR="004E2E31">
        <w:t>4</w:t>
      </w:r>
      <w:r>
        <w:t xml:space="preserve"> года, день отъезда </w:t>
      </w:r>
      <w:r w:rsidR="00181A60">
        <w:t>10</w:t>
      </w:r>
      <w:r w:rsidR="003261A4">
        <w:t xml:space="preserve"> октября</w:t>
      </w:r>
      <w:r w:rsidR="004E2E31">
        <w:t xml:space="preserve"> </w:t>
      </w:r>
      <w:r>
        <w:t>202</w:t>
      </w:r>
      <w:r w:rsidR="004E2E31">
        <w:t>4</w:t>
      </w:r>
      <w:r>
        <w:t xml:space="preserve"> года.</w:t>
      </w:r>
      <w:r w:rsidR="001F1077">
        <w:t xml:space="preserve"> </w:t>
      </w:r>
    </w:p>
    <w:p w:rsidR="0076440F" w:rsidRDefault="00D454BB" w:rsidP="00506654">
      <w:pPr>
        <w:spacing w:after="0" w:line="330" w:lineRule="auto"/>
        <w:ind w:left="-15" w:right="0"/>
      </w:pPr>
      <w:r>
        <w:t>Мероприятие</w:t>
      </w:r>
      <w:r w:rsidR="0031207C">
        <w:t xml:space="preserve"> провод</w:t>
      </w:r>
      <w:r>
        <w:t>и</w:t>
      </w:r>
      <w:r w:rsidR="0031207C">
        <w:t xml:space="preserve">тся в соответствии с: </w:t>
      </w:r>
    </w:p>
    <w:p w:rsidR="001F1077" w:rsidRPr="001F1077" w:rsidRDefault="003261A4" w:rsidP="00506654">
      <w:pPr>
        <w:numPr>
          <w:ilvl w:val="0"/>
          <w:numId w:val="1"/>
        </w:numPr>
        <w:spacing w:after="0"/>
        <w:ind w:right="0" w:hanging="360"/>
      </w:pPr>
      <w:r>
        <w:t xml:space="preserve">Календарным планом официальных физкультурных мероприятий и спортивных мероприятий Брянской области </w:t>
      </w:r>
      <w:r w:rsidR="0031207C">
        <w:t>по легкой атлетике на 202</w:t>
      </w:r>
      <w:r w:rsidR="004E2E31">
        <w:t>4</w:t>
      </w:r>
      <w:r w:rsidR="0031207C">
        <w:t xml:space="preserve"> год номер-код вида спорта: 0020001611Я; </w:t>
      </w:r>
    </w:p>
    <w:p w:rsidR="0076440F" w:rsidRDefault="0031207C" w:rsidP="00506654">
      <w:pPr>
        <w:numPr>
          <w:ilvl w:val="0"/>
          <w:numId w:val="1"/>
        </w:numPr>
        <w:spacing w:after="0"/>
        <w:ind w:right="0" w:hanging="360"/>
      </w:pPr>
      <w:r>
        <w:t>Регламентами проведения всероссийских соревнований по легкой атлетике на 202</w:t>
      </w:r>
      <w:r w:rsidR="004E2E31">
        <w:t>4</w:t>
      </w:r>
      <w:r>
        <w:t xml:space="preserve"> год; </w:t>
      </w:r>
    </w:p>
    <w:p w:rsidR="0076440F" w:rsidRDefault="0031207C" w:rsidP="00506654">
      <w:pPr>
        <w:numPr>
          <w:ilvl w:val="0"/>
          <w:numId w:val="1"/>
        </w:numPr>
        <w:spacing w:after="0"/>
        <w:ind w:right="0" w:hanging="360"/>
      </w:pPr>
      <w:r>
        <w:t xml:space="preserve">Правилами вида спорта «Легкая атлетика», утвержденными приказом Министерства спорта Российской Федерации № </w:t>
      </w:r>
      <w:r w:rsidR="004E2E31">
        <w:t>153</w:t>
      </w:r>
      <w:r>
        <w:t xml:space="preserve"> от </w:t>
      </w:r>
      <w:r w:rsidR="004E2E31">
        <w:t>09.03.2023</w:t>
      </w:r>
      <w:r>
        <w:t>г. (далее – Правила)</w:t>
      </w:r>
      <w:r w:rsidR="003261A4">
        <w:t>;</w:t>
      </w:r>
    </w:p>
    <w:p w:rsidR="001F1077" w:rsidRPr="001F1077" w:rsidRDefault="0031207C" w:rsidP="00506654">
      <w:pPr>
        <w:numPr>
          <w:ilvl w:val="0"/>
          <w:numId w:val="1"/>
        </w:numPr>
        <w:spacing w:after="0"/>
        <w:ind w:right="0" w:hanging="360"/>
        <w:rPr>
          <w:color w:val="auto"/>
        </w:rPr>
      </w:pPr>
      <w:r>
        <w:t xml:space="preserve">Приказом Министерства спорта Российской Федерации от 08.07.2020 г. №497 «О проведении спортивных мероприятий на территории Российской </w:t>
      </w:r>
      <w:r w:rsidRPr="001F1077">
        <w:rPr>
          <w:color w:val="auto"/>
        </w:rPr>
        <w:t>Федерации»</w:t>
      </w:r>
      <w:r w:rsidR="001F1077" w:rsidRPr="001F1077">
        <w:rPr>
          <w:color w:val="auto"/>
        </w:rPr>
        <w:t>.</w:t>
      </w:r>
    </w:p>
    <w:p w:rsidR="001C6EE8" w:rsidRPr="00BE59A2" w:rsidRDefault="0031207C" w:rsidP="00BE59A2">
      <w:pPr>
        <w:numPr>
          <w:ilvl w:val="0"/>
          <w:numId w:val="1"/>
        </w:numPr>
        <w:spacing w:after="0"/>
        <w:ind w:right="0" w:hanging="360"/>
        <w:rPr>
          <w:color w:val="auto"/>
        </w:rPr>
      </w:pPr>
      <w:r w:rsidRPr="001F1077">
        <w:rPr>
          <w:color w:val="auto"/>
        </w:rPr>
        <w:t xml:space="preserve">Настоящим регламентом соревнований. </w:t>
      </w:r>
    </w:p>
    <w:p w:rsidR="001F1077" w:rsidRPr="001F1077" w:rsidRDefault="001F1077" w:rsidP="001F1077">
      <w:pPr>
        <w:ind w:left="-15" w:right="0"/>
        <w:jc w:val="center"/>
        <w:rPr>
          <w:b/>
          <w:color w:val="auto"/>
        </w:rPr>
      </w:pPr>
      <w:r w:rsidRPr="001F1077">
        <w:rPr>
          <w:b/>
          <w:color w:val="auto"/>
        </w:rPr>
        <w:t>ВОЗРАСТ УЧАСТНИКОВ. УСЛОВИЯ ДОПУСКА</w:t>
      </w:r>
    </w:p>
    <w:p w:rsidR="00E2530D" w:rsidRPr="000707A6" w:rsidRDefault="00D454BB" w:rsidP="00E802E4">
      <w:pPr>
        <w:ind w:left="-15" w:right="0"/>
        <w:rPr>
          <w:color w:val="auto"/>
        </w:rPr>
      </w:pPr>
      <w:r>
        <w:rPr>
          <w:color w:val="auto"/>
        </w:rPr>
        <w:t>Мероприятие</w:t>
      </w:r>
      <w:r w:rsidR="001F1077" w:rsidRPr="000707A6">
        <w:rPr>
          <w:color w:val="auto"/>
        </w:rPr>
        <w:t xml:space="preserve"> личн</w:t>
      </w:r>
      <w:r>
        <w:rPr>
          <w:color w:val="auto"/>
        </w:rPr>
        <w:t>ое</w:t>
      </w:r>
      <w:r w:rsidR="00181A60">
        <w:rPr>
          <w:color w:val="auto"/>
        </w:rPr>
        <w:t xml:space="preserve"> с командным зачетом</w:t>
      </w:r>
      <w:r w:rsidR="001F1077" w:rsidRPr="000707A6">
        <w:rPr>
          <w:color w:val="auto"/>
        </w:rPr>
        <w:t xml:space="preserve">. </w:t>
      </w:r>
      <w:r w:rsidR="003261A4" w:rsidRPr="003261A4">
        <w:rPr>
          <w:color w:val="auto"/>
        </w:rPr>
        <w:t xml:space="preserve">К </w:t>
      </w:r>
      <w:r>
        <w:rPr>
          <w:color w:val="auto"/>
        </w:rPr>
        <w:t>участию в мероприятии</w:t>
      </w:r>
      <w:r w:rsidR="003261A4" w:rsidRPr="003261A4">
        <w:rPr>
          <w:color w:val="auto"/>
        </w:rPr>
        <w:t xml:space="preserve"> </w:t>
      </w:r>
      <w:proofErr w:type="gramStart"/>
      <w:r w:rsidR="003261A4" w:rsidRPr="003261A4">
        <w:rPr>
          <w:color w:val="auto"/>
        </w:rPr>
        <w:t xml:space="preserve">допускаются  </w:t>
      </w:r>
      <w:r w:rsidR="00181A60">
        <w:rPr>
          <w:color w:val="auto"/>
        </w:rPr>
        <w:t>старшие</w:t>
      </w:r>
      <w:proofErr w:type="gramEnd"/>
      <w:r w:rsidR="00181A60">
        <w:rPr>
          <w:color w:val="auto"/>
        </w:rPr>
        <w:t xml:space="preserve"> юноши и девушки (2007-2008гг.р.)</w:t>
      </w:r>
      <w:r w:rsidR="003261A4" w:rsidRPr="003261A4">
        <w:rPr>
          <w:color w:val="auto"/>
        </w:rPr>
        <w:t xml:space="preserve">, </w:t>
      </w:r>
      <w:r w:rsidR="00181A60">
        <w:rPr>
          <w:color w:val="auto"/>
        </w:rPr>
        <w:t xml:space="preserve"> младшие </w:t>
      </w:r>
      <w:r w:rsidR="003261A4" w:rsidRPr="003261A4">
        <w:rPr>
          <w:color w:val="auto"/>
        </w:rPr>
        <w:t>юноши и девушки</w:t>
      </w:r>
      <w:r w:rsidR="00E802E4">
        <w:rPr>
          <w:color w:val="auto"/>
        </w:rPr>
        <w:t xml:space="preserve"> (200</w:t>
      </w:r>
      <w:r w:rsidR="00181A60">
        <w:rPr>
          <w:color w:val="auto"/>
        </w:rPr>
        <w:t>9г.р. и моложе</w:t>
      </w:r>
      <w:r w:rsidR="00E802E4">
        <w:rPr>
          <w:color w:val="auto"/>
        </w:rPr>
        <w:t>)</w:t>
      </w:r>
      <w:r w:rsidR="00181A60">
        <w:rPr>
          <w:color w:val="auto"/>
        </w:rPr>
        <w:t xml:space="preserve"> </w:t>
      </w:r>
      <w:r w:rsidR="00B4575D">
        <w:rPr>
          <w:color w:val="auto"/>
        </w:rPr>
        <w:t>муниципальных образований</w:t>
      </w:r>
      <w:r w:rsidR="003261A4" w:rsidRPr="003261A4">
        <w:rPr>
          <w:color w:val="auto"/>
        </w:rPr>
        <w:t xml:space="preserve"> Брянской области, имеющие соответствующую спортивную подготовку и допуск врача.</w:t>
      </w:r>
      <w:r w:rsidR="00181A60">
        <w:rPr>
          <w:color w:val="auto"/>
        </w:rPr>
        <w:t xml:space="preserve"> </w:t>
      </w:r>
      <w:r w:rsidR="00181A60" w:rsidRPr="00181A60">
        <w:rPr>
          <w:b/>
          <w:color w:val="auto"/>
        </w:rPr>
        <w:t>Юноши и девушки</w:t>
      </w:r>
      <w:r w:rsidR="00E802E4" w:rsidRPr="00181A60">
        <w:rPr>
          <w:b/>
          <w:color w:val="auto"/>
        </w:rPr>
        <w:t>,</w:t>
      </w:r>
      <w:r w:rsidR="00E802E4" w:rsidRPr="00E802E4">
        <w:rPr>
          <w:b/>
          <w:color w:val="auto"/>
        </w:rPr>
        <w:t xml:space="preserve"> принимающие </w:t>
      </w:r>
      <w:proofErr w:type="gramStart"/>
      <w:r w:rsidR="00E802E4" w:rsidRPr="00E802E4">
        <w:rPr>
          <w:b/>
          <w:color w:val="auto"/>
        </w:rPr>
        <w:t>участие  на</w:t>
      </w:r>
      <w:proofErr w:type="gramEnd"/>
      <w:r w:rsidR="00E802E4" w:rsidRPr="00E802E4">
        <w:rPr>
          <w:b/>
          <w:color w:val="auto"/>
        </w:rPr>
        <w:t xml:space="preserve"> дистанциях, не соответствующих их возрастной группе, выступают вне конкурса</w:t>
      </w:r>
      <w:r w:rsidR="00E802E4">
        <w:rPr>
          <w:color w:val="auto"/>
        </w:rPr>
        <w:t>.</w:t>
      </w:r>
    </w:p>
    <w:p w:rsidR="0076440F" w:rsidRDefault="0031207C">
      <w:pPr>
        <w:pStyle w:val="1"/>
        <w:spacing w:after="0"/>
        <w:ind w:left="573" w:right="570"/>
      </w:pPr>
      <w:r>
        <w:t xml:space="preserve">ГЛАВНАЯ СУДЕЙСКАЯ КОЛЛЕГИЯ 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7166"/>
        <w:gridCol w:w="1901"/>
      </w:tblGrid>
      <w:tr w:rsidR="0076440F" w:rsidTr="00BE59A2">
        <w:trPr>
          <w:trHeight w:val="170"/>
        </w:trPr>
        <w:tc>
          <w:tcPr>
            <w:tcW w:w="7166" w:type="dxa"/>
          </w:tcPr>
          <w:p w:rsidR="0076440F" w:rsidRDefault="0031207C">
            <w:pPr>
              <w:tabs>
                <w:tab w:val="center" w:pos="4537"/>
              </w:tabs>
              <w:spacing w:after="0" w:line="259" w:lineRule="auto"/>
              <w:ind w:right="0" w:firstLine="0"/>
              <w:jc w:val="left"/>
            </w:pPr>
            <w:r>
              <w:t xml:space="preserve">Технический делегат </w:t>
            </w:r>
            <w:r>
              <w:tab/>
            </w:r>
            <w:r w:rsidR="009F1E4D">
              <w:t xml:space="preserve">                       </w:t>
            </w:r>
            <w:r w:rsidR="00670954">
              <w:t>Трубин Ю.Н.</w:t>
            </w:r>
            <w:r w:rsidR="009F1E4D">
              <w:t xml:space="preserve">      </w:t>
            </w:r>
          </w:p>
        </w:tc>
        <w:tc>
          <w:tcPr>
            <w:tcW w:w="1901" w:type="dxa"/>
          </w:tcPr>
          <w:p w:rsidR="0076440F" w:rsidRDefault="009F1E4D">
            <w:pPr>
              <w:spacing w:after="0" w:line="259" w:lineRule="auto"/>
              <w:ind w:right="0" w:firstLine="0"/>
              <w:jc w:val="left"/>
            </w:pPr>
            <w:r>
              <w:t>ССВК, г. Брянск</w:t>
            </w:r>
          </w:p>
        </w:tc>
      </w:tr>
      <w:tr w:rsidR="0076440F" w:rsidTr="00BE59A2">
        <w:trPr>
          <w:trHeight w:val="186"/>
        </w:trPr>
        <w:tc>
          <w:tcPr>
            <w:tcW w:w="7166" w:type="dxa"/>
          </w:tcPr>
          <w:p w:rsidR="0076440F" w:rsidRDefault="0031207C">
            <w:pPr>
              <w:tabs>
                <w:tab w:val="center" w:pos="5314"/>
              </w:tabs>
              <w:spacing w:after="0" w:line="259" w:lineRule="auto"/>
              <w:ind w:right="0" w:firstLine="0"/>
              <w:jc w:val="left"/>
            </w:pPr>
            <w:r>
              <w:t xml:space="preserve">Главный судья соревнований </w:t>
            </w:r>
            <w:r>
              <w:tab/>
            </w:r>
            <w:r w:rsidR="00D454BB">
              <w:t>Настенко А.В.</w:t>
            </w:r>
            <w:r>
              <w:t xml:space="preserve"> </w:t>
            </w:r>
          </w:p>
        </w:tc>
        <w:tc>
          <w:tcPr>
            <w:tcW w:w="1901" w:type="dxa"/>
          </w:tcPr>
          <w:p w:rsidR="0076440F" w:rsidRDefault="0031207C">
            <w:pPr>
              <w:spacing w:after="0" w:line="259" w:lineRule="auto"/>
              <w:ind w:right="0" w:firstLine="0"/>
            </w:pPr>
            <w:r>
              <w:t>СС</w:t>
            </w:r>
            <w:r w:rsidR="00D454BB">
              <w:t>1</w:t>
            </w:r>
            <w:r>
              <w:t xml:space="preserve">К, г. Брянск </w:t>
            </w:r>
          </w:p>
        </w:tc>
      </w:tr>
      <w:tr w:rsidR="00BE59A2" w:rsidTr="00BE59A2">
        <w:trPr>
          <w:trHeight w:val="186"/>
        </w:trPr>
        <w:tc>
          <w:tcPr>
            <w:tcW w:w="7166" w:type="dxa"/>
          </w:tcPr>
          <w:p w:rsidR="00BE59A2" w:rsidRDefault="00BE59A2">
            <w:pPr>
              <w:tabs>
                <w:tab w:val="center" w:pos="5314"/>
              </w:tabs>
              <w:spacing w:after="0" w:line="259" w:lineRule="auto"/>
              <w:ind w:right="0" w:firstLine="0"/>
              <w:jc w:val="left"/>
            </w:pPr>
            <w:r>
              <w:t xml:space="preserve">Главный секретарь соревнований                  </w:t>
            </w:r>
            <w:r w:rsidR="00D454BB">
              <w:t xml:space="preserve"> Богачева Е.Ю.</w:t>
            </w:r>
          </w:p>
        </w:tc>
        <w:tc>
          <w:tcPr>
            <w:tcW w:w="1901" w:type="dxa"/>
          </w:tcPr>
          <w:p w:rsidR="00BE59A2" w:rsidRDefault="00BE59A2">
            <w:pPr>
              <w:spacing w:after="0" w:line="259" w:lineRule="auto"/>
              <w:ind w:right="0" w:firstLine="0"/>
            </w:pPr>
            <w:r>
              <w:t>СС</w:t>
            </w:r>
            <w:r w:rsidR="00D454BB">
              <w:t>2</w:t>
            </w:r>
            <w:proofErr w:type="gramStart"/>
            <w:r>
              <w:t>К,  г.</w:t>
            </w:r>
            <w:proofErr w:type="gramEnd"/>
            <w:r>
              <w:t xml:space="preserve"> Брянск</w:t>
            </w:r>
          </w:p>
        </w:tc>
      </w:tr>
    </w:tbl>
    <w:p w:rsidR="0076440F" w:rsidRDefault="0031207C" w:rsidP="00506654">
      <w:pPr>
        <w:pStyle w:val="1"/>
        <w:spacing w:after="0" w:line="240" w:lineRule="auto"/>
        <w:ind w:left="0" w:right="567" w:firstLine="0"/>
      </w:pPr>
      <w:r>
        <w:t>РАБОТА МАНДАТНОЙ КОМИССИИ</w:t>
      </w:r>
    </w:p>
    <w:p w:rsidR="0076440F" w:rsidRDefault="0031207C" w:rsidP="0006451E">
      <w:pPr>
        <w:spacing w:after="0" w:line="240" w:lineRule="auto"/>
        <w:ind w:left="-15" w:right="137"/>
      </w:pPr>
      <w:r>
        <w:t xml:space="preserve">К участию в </w:t>
      </w:r>
      <w:r w:rsidR="00D454BB">
        <w:t>мероприятии</w:t>
      </w:r>
      <w:r>
        <w:t xml:space="preserve"> допускаются </w:t>
      </w:r>
      <w:r w:rsidR="00D454BB">
        <w:t>участники</w:t>
      </w:r>
      <w:r>
        <w:t xml:space="preserve">, заявленные </w:t>
      </w:r>
      <w:r w:rsidR="00D454BB">
        <w:t xml:space="preserve">сборными </w:t>
      </w:r>
      <w:r>
        <w:t>командами</w:t>
      </w:r>
      <w:r w:rsidR="00670954">
        <w:t xml:space="preserve"> </w:t>
      </w:r>
      <w:r w:rsidR="00D454BB">
        <w:t>муниципальных образований</w:t>
      </w:r>
      <w:r>
        <w:t xml:space="preserve">, прошедшие медицинский осмотр и получившие разрешение врача. </w:t>
      </w:r>
    </w:p>
    <w:p w:rsidR="00506654" w:rsidRPr="00BE59A2" w:rsidRDefault="0031207C" w:rsidP="00BE59A2">
      <w:pPr>
        <w:spacing w:after="13" w:line="271" w:lineRule="auto"/>
        <w:ind w:left="-15" w:right="0"/>
      </w:pPr>
      <w:r>
        <w:t xml:space="preserve">Срок подачи заявок на </w:t>
      </w:r>
      <w:r w:rsidR="00D454BB">
        <w:t>мероприятие</w:t>
      </w:r>
      <w:r>
        <w:t xml:space="preserve"> до </w:t>
      </w:r>
      <w:r w:rsidR="00D454BB">
        <w:rPr>
          <w:b/>
        </w:rPr>
        <w:t>4 октября</w:t>
      </w:r>
      <w:r>
        <w:rPr>
          <w:b/>
        </w:rPr>
        <w:t xml:space="preserve"> 202</w:t>
      </w:r>
      <w:r w:rsidR="009F1E4D">
        <w:rPr>
          <w:b/>
        </w:rPr>
        <w:t>4</w:t>
      </w:r>
      <w:r>
        <w:rPr>
          <w:b/>
        </w:rPr>
        <w:t xml:space="preserve"> года. </w:t>
      </w:r>
    </w:p>
    <w:p w:rsidR="0076440F" w:rsidRDefault="0031207C" w:rsidP="001C6EE8">
      <w:pPr>
        <w:spacing w:after="0"/>
        <w:ind w:left="-15" w:right="0"/>
        <w:jc w:val="center"/>
      </w:pPr>
      <w:r>
        <w:rPr>
          <w:b/>
        </w:rPr>
        <w:t>ПРЕДСТАРТОВАЯ ПОДГОТОВКА УЧАСТНИКОВ</w:t>
      </w:r>
    </w:p>
    <w:p w:rsidR="001C6EE8" w:rsidRPr="001C6EE8" w:rsidRDefault="00670954" w:rsidP="00BE59A2">
      <w:pPr>
        <w:spacing w:after="0"/>
        <w:ind w:left="-15" w:right="0"/>
        <w:rPr>
          <w:sz w:val="16"/>
          <w:szCs w:val="16"/>
        </w:rPr>
      </w:pPr>
      <w:r>
        <w:t xml:space="preserve">Разминка </w:t>
      </w:r>
      <w:proofErr w:type="gramStart"/>
      <w:r>
        <w:t xml:space="preserve">участников </w:t>
      </w:r>
      <w:r w:rsidR="0031207C">
        <w:rPr>
          <w:b/>
        </w:rPr>
        <w:t xml:space="preserve"> </w:t>
      </w:r>
      <w:r>
        <w:t>в</w:t>
      </w:r>
      <w:proofErr w:type="gramEnd"/>
      <w:r w:rsidR="0031207C">
        <w:t xml:space="preserve"> день </w:t>
      </w:r>
      <w:r w:rsidR="00D454BB">
        <w:t>мероприятия</w:t>
      </w:r>
      <w:r w:rsidR="0031207C">
        <w:t xml:space="preserve"> проводится только вне соревновательной зоны. </w:t>
      </w:r>
    </w:p>
    <w:p w:rsidR="0076440F" w:rsidRDefault="0031207C" w:rsidP="001C6EE8">
      <w:pPr>
        <w:pStyle w:val="1"/>
        <w:spacing w:after="0"/>
        <w:ind w:left="573" w:right="4"/>
      </w:pPr>
      <w:r>
        <w:t xml:space="preserve">СБОР И РЕГИСТРАЦИЯ УЧАСТНИКОВ </w:t>
      </w:r>
    </w:p>
    <w:p w:rsidR="0076440F" w:rsidRPr="00BE59A2" w:rsidRDefault="0031207C" w:rsidP="00BE59A2">
      <w:pPr>
        <w:spacing w:after="0"/>
        <w:ind w:left="-15" w:right="0"/>
        <w:rPr>
          <w:sz w:val="16"/>
          <w:szCs w:val="16"/>
        </w:rPr>
      </w:pPr>
      <w:r>
        <w:t xml:space="preserve">Сбор и регистрация участников проводятся в </w:t>
      </w:r>
      <w:r w:rsidR="009F1E4D">
        <w:t xml:space="preserve">зоне </w:t>
      </w:r>
      <w:proofErr w:type="gramStart"/>
      <w:r w:rsidR="009F1E4D">
        <w:t>регистрации</w:t>
      </w:r>
      <w:r w:rsidR="00670954">
        <w:t xml:space="preserve">, </w:t>
      </w:r>
      <w:r w:rsidR="009F1E4D">
        <w:t xml:space="preserve"> расположен</w:t>
      </w:r>
      <w:r w:rsidR="00670954">
        <w:t>ной</w:t>
      </w:r>
      <w:proofErr w:type="gramEnd"/>
      <w:r w:rsidR="009F1E4D">
        <w:t xml:space="preserve"> </w:t>
      </w:r>
      <w:r w:rsidR="00670954">
        <w:t xml:space="preserve"> на поляне в районе старта.</w:t>
      </w:r>
      <w:r>
        <w:t xml:space="preserve"> Участники, опоздавшие и не явившиеся на регистрацию, к соревнованиям не допускаются. Выход участников от места регистрации к местам соревнований осуществляется под руководством старшего судьи/рефери по виду. Уход участников с места соревнований без разрешения рефери запрещается.</w:t>
      </w:r>
    </w:p>
    <w:p w:rsidR="0076440F" w:rsidRDefault="0031207C" w:rsidP="001C6EE8">
      <w:pPr>
        <w:pStyle w:val="1"/>
        <w:spacing w:after="0"/>
        <w:ind w:left="573" w:right="567"/>
      </w:pPr>
      <w:r>
        <w:t xml:space="preserve">ПРОТЕСТЫ И АПЕЛЛЯЦИИ </w:t>
      </w:r>
    </w:p>
    <w:p w:rsidR="0076440F" w:rsidRDefault="001C6EE8" w:rsidP="001C6EE8">
      <w:pPr>
        <w:spacing w:after="0"/>
        <w:ind w:right="0" w:firstLine="0"/>
      </w:pPr>
      <w:r>
        <w:t xml:space="preserve">         </w:t>
      </w:r>
      <w:r w:rsidR="0031207C">
        <w:t>Все протесты и апелляции подаются в соответствии с Правилами – Правило 8</w:t>
      </w:r>
      <w:r w:rsidR="001615F2">
        <w:t xml:space="preserve"> ТП</w:t>
      </w:r>
      <w:r w:rsidR="0031207C">
        <w:t xml:space="preserve">. </w:t>
      </w:r>
    </w:p>
    <w:p w:rsidR="0076440F" w:rsidRDefault="0031207C">
      <w:pPr>
        <w:ind w:left="-15" w:right="0"/>
      </w:pPr>
      <w:r>
        <w:rPr>
          <w:b/>
        </w:rPr>
        <w:t>Устный протест</w:t>
      </w:r>
      <w:r>
        <w:t xml:space="preserve"> делается представителем/</w:t>
      </w:r>
      <w:r w:rsidR="002F6737">
        <w:t>участником</w:t>
      </w:r>
      <w:r>
        <w:t xml:space="preserve"> сразу после объявления результата, вызвавшего протест. </w:t>
      </w:r>
      <w:r>
        <w:rPr>
          <w:b/>
        </w:rPr>
        <w:t>Письменная апелляция</w:t>
      </w:r>
      <w:r>
        <w:t xml:space="preserve"> подается не позднее чем через 30 минут после официального объявления результата по данному виду. </w:t>
      </w:r>
    </w:p>
    <w:p w:rsidR="0076440F" w:rsidRDefault="0031207C" w:rsidP="007D06D5">
      <w:pPr>
        <w:pStyle w:val="1"/>
        <w:spacing w:after="0"/>
        <w:ind w:left="573" w:right="0"/>
      </w:pPr>
      <w:r>
        <w:t xml:space="preserve">НАГРАЖДЕНИЕ </w:t>
      </w:r>
    </w:p>
    <w:p w:rsidR="0076440F" w:rsidRDefault="0031207C" w:rsidP="007D06D5">
      <w:pPr>
        <w:spacing w:after="0"/>
        <w:ind w:left="-15" w:right="0"/>
      </w:pPr>
      <w:r>
        <w:t xml:space="preserve">Победители и призеры в каждом виде программы </w:t>
      </w:r>
      <w:proofErr w:type="gramStart"/>
      <w:r>
        <w:t>награждаются  грамотами</w:t>
      </w:r>
      <w:proofErr w:type="gramEnd"/>
      <w:r w:rsidR="001615F2">
        <w:t>, медалями</w:t>
      </w:r>
      <w:r>
        <w:t xml:space="preserve">. </w:t>
      </w:r>
    </w:p>
    <w:p w:rsidR="0076440F" w:rsidRDefault="0031207C" w:rsidP="007D06D5">
      <w:pPr>
        <w:spacing w:after="0"/>
        <w:ind w:right="0" w:firstLine="0"/>
      </w:pPr>
      <w:r>
        <w:t xml:space="preserve">Участники, не явившиеся на награждение, лишаются завоеванных наград, показанные результаты аннулируются. </w:t>
      </w:r>
    </w:p>
    <w:p w:rsidR="0076440F" w:rsidRDefault="0031207C" w:rsidP="007D06D5">
      <w:pPr>
        <w:spacing w:after="0" w:line="259" w:lineRule="auto"/>
        <w:ind w:left="573" w:right="4" w:hanging="10"/>
        <w:jc w:val="center"/>
      </w:pPr>
      <w:r>
        <w:rPr>
          <w:b/>
        </w:rPr>
        <w:t xml:space="preserve">МЕДИЦИНСКОЕ ОБСЛУЖИВАНИЕ </w:t>
      </w:r>
    </w:p>
    <w:p w:rsidR="0076440F" w:rsidRDefault="0031207C" w:rsidP="007D06D5">
      <w:pPr>
        <w:spacing w:after="0"/>
        <w:ind w:left="566" w:right="0" w:firstLine="0"/>
      </w:pPr>
      <w:r>
        <w:t xml:space="preserve">Врач </w:t>
      </w:r>
      <w:r w:rsidR="002F6737">
        <w:t>мероприятия</w:t>
      </w:r>
      <w:r>
        <w:t xml:space="preserve"> находится в районе финиша. </w:t>
      </w:r>
    </w:p>
    <w:p w:rsidR="00E2530D" w:rsidRPr="00E2530D" w:rsidRDefault="00E2530D" w:rsidP="00670954">
      <w:pPr>
        <w:ind w:firstLine="0"/>
      </w:pPr>
      <w:bookmarkStart w:id="0" w:name="_GoBack"/>
      <w:bookmarkEnd w:id="0"/>
    </w:p>
    <w:p w:rsidR="0076440F" w:rsidRDefault="0031207C" w:rsidP="001C6EE8">
      <w:pPr>
        <w:spacing w:after="216" w:line="259" w:lineRule="auto"/>
        <w:ind w:right="0" w:firstLine="0"/>
        <w:jc w:val="right"/>
      </w:pPr>
      <w:r>
        <w:rPr>
          <w:b/>
        </w:rPr>
        <w:t xml:space="preserve">ГЛАВНАЯ СУДЕЙСКАЯ КОЛЛЕГИЯ </w:t>
      </w:r>
    </w:p>
    <w:sectPr w:rsidR="0076440F" w:rsidSect="00506654">
      <w:pgSz w:w="11906" w:h="16838"/>
      <w:pgMar w:top="426" w:right="282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4BD"/>
    <w:multiLevelType w:val="hybridMultilevel"/>
    <w:tmpl w:val="23700A58"/>
    <w:lvl w:ilvl="0" w:tplc="3E4C7B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1AAB9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842C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0FD6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26A8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27B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8AA1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4A24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3C727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9032E5"/>
    <w:multiLevelType w:val="hybridMultilevel"/>
    <w:tmpl w:val="5EFC86B8"/>
    <w:lvl w:ilvl="0" w:tplc="C0A03E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01B4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FA510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EE43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AAAB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0D3A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4669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57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989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0F"/>
    <w:rsid w:val="0006451E"/>
    <w:rsid w:val="000707A6"/>
    <w:rsid w:val="001615F2"/>
    <w:rsid w:val="00181A60"/>
    <w:rsid w:val="001C6EE8"/>
    <w:rsid w:val="001F1077"/>
    <w:rsid w:val="002573E1"/>
    <w:rsid w:val="002F6737"/>
    <w:rsid w:val="0031207C"/>
    <w:rsid w:val="003261A4"/>
    <w:rsid w:val="00416834"/>
    <w:rsid w:val="004E2E31"/>
    <w:rsid w:val="00506654"/>
    <w:rsid w:val="00670954"/>
    <w:rsid w:val="00686F39"/>
    <w:rsid w:val="0076440F"/>
    <w:rsid w:val="007D06D5"/>
    <w:rsid w:val="007F556F"/>
    <w:rsid w:val="009F1E4D"/>
    <w:rsid w:val="00AD787C"/>
    <w:rsid w:val="00B4575D"/>
    <w:rsid w:val="00BE59A2"/>
    <w:rsid w:val="00D454BB"/>
    <w:rsid w:val="00E2530D"/>
    <w:rsid w:val="00E8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F4CE"/>
  <w15:docId w15:val="{53A320A9-D70D-429F-83D8-7B64FB8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2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cp:lastModifiedBy>user</cp:lastModifiedBy>
  <cp:revision>14</cp:revision>
  <cp:lastPrinted>2024-10-04T07:26:00Z</cp:lastPrinted>
  <dcterms:created xsi:type="dcterms:W3CDTF">2023-02-20T11:33:00Z</dcterms:created>
  <dcterms:modified xsi:type="dcterms:W3CDTF">2024-10-04T09:00:00Z</dcterms:modified>
</cp:coreProperties>
</file>